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04C3" w:rsidRDefault="00C404C3" w:rsidP="00C4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Аннотация  учебной программы  дисциплины «</w:t>
      </w:r>
      <w:r>
        <w:rPr>
          <w:rFonts w:ascii="Times New Roman" w:hAnsi="Times New Roman"/>
          <w:b/>
          <w:sz w:val="28"/>
          <w:szCs w:val="28"/>
        </w:rPr>
        <w:t>Возрастная анатомия, физиология»</w:t>
      </w:r>
    </w:p>
    <w:p w:rsidR="00C404C3" w:rsidRDefault="00C404C3" w:rsidP="00C40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0D55" w:rsidRPr="004E0D55" w:rsidRDefault="00C404C3" w:rsidP="004E0D55">
      <w:pPr>
        <w:spacing w:after="0" w:line="240" w:lineRule="auto"/>
        <w:ind w:firstLine="284"/>
        <w:jc w:val="both"/>
        <w:rPr>
          <w:sz w:val="24"/>
        </w:rPr>
      </w:pPr>
      <w:r>
        <w:rPr>
          <w:rFonts w:ascii="Times New Roman" w:hAnsi="Times New Roman"/>
          <w:sz w:val="24"/>
          <w:szCs w:val="24"/>
        </w:rPr>
        <w:t xml:space="preserve">Учебная дисциплина  относится  к  группе общепрофессиональных  дисциплин  профессионального цикла в соответствии с ФГОС по специальности СПО </w:t>
      </w:r>
      <w:r w:rsidR="004E0D55" w:rsidRPr="004E0D55">
        <w:rPr>
          <w:b/>
          <w:bCs/>
          <w:sz w:val="24"/>
        </w:rPr>
        <w:t xml:space="preserve">39.02.01 </w:t>
      </w:r>
      <w:r w:rsidR="004E0D55" w:rsidRPr="004E0D55">
        <w:rPr>
          <w:b/>
          <w:sz w:val="24"/>
        </w:rPr>
        <w:t>Социальная работа</w:t>
      </w:r>
      <w:r w:rsidR="004E0D55" w:rsidRPr="004E0D55">
        <w:rPr>
          <w:sz w:val="24"/>
        </w:rPr>
        <w:t xml:space="preserve"> </w:t>
      </w:r>
    </w:p>
    <w:p w:rsidR="00C404C3" w:rsidRDefault="00C404C3" w:rsidP="004E0D5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Дисциплина базируется на знаниях, полученных в средней школе при изучении биологии.</w:t>
      </w:r>
    </w:p>
    <w:p w:rsidR="00C404C3" w:rsidRDefault="00C404C3" w:rsidP="00C404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положения дисциплины должны быть использованы в дальнейшем при изучении следующих дисциплин: «Психология», «Педагогика»,  «Физическая культура», «Основы медицинских знаний»</w:t>
      </w:r>
    </w:p>
    <w:p w:rsidR="00C404C3" w:rsidRDefault="00C404C3" w:rsidP="00C404C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учебной дисциплины обучающийся </w:t>
      </w:r>
      <w:r>
        <w:rPr>
          <w:rFonts w:ascii="Times New Roman" w:hAnsi="Times New Roman"/>
          <w:b/>
          <w:sz w:val="24"/>
          <w:szCs w:val="24"/>
        </w:rPr>
        <w:t>должен уметь: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-определять топографическое расположение и строение органов и частей тела;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-применять знания об анатомии, физиологии и гигиене при изучении профессиональных моделей и в профессиональной деятельности;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-оценивать факторы внешней среды с точки зрения их влияния на функционирование и развитие организма в различном возрастном периоде;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-проводить под руководством медицинского работника мероприятия по профилактике заболеваний</w:t>
      </w:r>
      <w:proofErr w:type="gramStart"/>
      <w:r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-обеспечить соблюдение гигиенических требований;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-учитывать особенности физической работоспособности и закономерности её изменения в течение различных интервалов времени (учебный год, четверть, месяц, неделя, день)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C404C3" w:rsidRDefault="00C404C3" w:rsidP="00C404C3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845A3D">
        <w:rPr>
          <w:rFonts w:ascii="Times New Roman" w:hAnsi="Times New Roman"/>
          <w:sz w:val="24"/>
          <w:szCs w:val="24"/>
        </w:rPr>
        <w:t xml:space="preserve">В результате освоения учебной дисциплины обучающийся </w:t>
      </w:r>
      <w:r>
        <w:rPr>
          <w:rFonts w:ascii="Times New Roman" w:hAnsi="Times New Roman"/>
          <w:b/>
          <w:sz w:val="24"/>
          <w:szCs w:val="24"/>
        </w:rPr>
        <w:t>должен знать: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-основные положения и терминологию анатомии, физиологии и гигиены человека;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-основные закономерности роста и развития организма человека;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-строение и функции систем органов здорового человека;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-возрастные анатомо-физиологические особенности детей и подростков;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-влияние процессов физиологического созревания и развития на  физическую и психическую работоспособность, поведение;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-основы гигиены детей и подростков;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-гигиенические нормы, требования и правила сохранения и укрепления здоровья на различных этапах онтогенеза;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-основы профилактики инфекционных заболеваний;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-гигиенические требования  к помещениям.</w:t>
      </w:r>
    </w:p>
    <w:p w:rsidR="00C404C3" w:rsidRDefault="00C404C3" w:rsidP="00C404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процессе изучения дисциплины используются не только традиционные технологии, формы и методы обучения, но и инновационные технологии, активные и интерактивные формы проведения занятий: лекции, семинарские занятия, консультации, самостоятельная и научно-исследовательская работа, лекции с элементами проблемного изложения, тестирование, решение ситуационных задач, дискуссии.</w:t>
      </w:r>
    </w:p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Количество часов на освоение программы учебной дисциплины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C404C3" w:rsidTr="00C404C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C404C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Вид учебной работы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C404C3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C404C3" w:rsidTr="00C404C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C404C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Максимальная учебная нагрузка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845A3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78 </w:t>
            </w:r>
            <w:r w:rsidR="00C404C3">
              <w:rPr>
                <w:b/>
                <w:bCs/>
                <w:sz w:val="24"/>
                <w:szCs w:val="24"/>
              </w:rPr>
              <w:t>часов</w:t>
            </w:r>
          </w:p>
        </w:tc>
      </w:tr>
      <w:tr w:rsidR="00C404C3" w:rsidTr="00C404C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C404C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845A3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  <w:r w:rsidR="00C404C3">
              <w:rPr>
                <w:b/>
                <w:bCs/>
                <w:sz w:val="24"/>
                <w:szCs w:val="24"/>
              </w:rPr>
              <w:t>часов</w:t>
            </w:r>
          </w:p>
        </w:tc>
      </w:tr>
      <w:tr w:rsidR="00C404C3" w:rsidTr="00C404C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C404C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845A3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  <w:r w:rsidR="00C404C3">
              <w:rPr>
                <w:b/>
                <w:bCs/>
                <w:sz w:val="24"/>
                <w:szCs w:val="24"/>
              </w:rPr>
              <w:t xml:space="preserve"> часов</w:t>
            </w:r>
          </w:p>
        </w:tc>
      </w:tr>
      <w:tr w:rsidR="00C404C3" w:rsidTr="00C404C3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C404C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Фома контроля </w:t>
            </w:r>
          </w:p>
        </w:tc>
        <w:tc>
          <w:tcPr>
            <w:tcW w:w="29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4C3" w:rsidRDefault="00C404C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Дифференцированный зачет</w:t>
            </w:r>
          </w:p>
        </w:tc>
      </w:tr>
    </w:tbl>
    <w:p w:rsidR="00C404C3" w:rsidRDefault="00C404C3" w:rsidP="00C404C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404C3" w:rsidRDefault="00845A3D" w:rsidP="00C404C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404C3">
        <w:rPr>
          <w:rFonts w:ascii="Times New Roman" w:hAnsi="Times New Roman"/>
          <w:b/>
          <w:bCs/>
          <w:sz w:val="24"/>
          <w:szCs w:val="24"/>
        </w:rPr>
        <w:t>Разработчик:</w:t>
      </w:r>
    </w:p>
    <w:p w:rsidR="00C404C3" w:rsidRDefault="00C404C3" w:rsidP="00C404C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</w:t>
      </w:r>
      <w:r w:rsidR="004E0D55">
        <w:rPr>
          <w:rFonts w:ascii="Times New Roman" w:hAnsi="Times New Roman"/>
          <w:sz w:val="24"/>
          <w:szCs w:val="24"/>
        </w:rPr>
        <w:t>Полякова И.Ю.,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преподаватель естественнонаучных дисциплин</w:t>
      </w:r>
      <w:proofErr w:type="gramStart"/>
      <w:r>
        <w:rPr>
          <w:rFonts w:ascii="Times New Roman" w:hAnsi="Times New Roman"/>
          <w:sz w:val="24"/>
          <w:szCs w:val="24"/>
        </w:rPr>
        <w:t>,,</w:t>
      </w:r>
      <w:proofErr w:type="gramEnd"/>
    </w:p>
    <w:p w:rsidR="00C404C3" w:rsidRDefault="00C404C3" w:rsidP="00C404C3"/>
    <w:p w:rsidR="005A304A" w:rsidRDefault="005A304A"/>
    <w:sectPr w:rsidR="005A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07D9C"/>
    <w:multiLevelType w:val="hybridMultilevel"/>
    <w:tmpl w:val="D4624276"/>
    <w:lvl w:ilvl="0" w:tplc="6F3CBA9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9E5532"/>
    <w:multiLevelType w:val="hybridMultilevel"/>
    <w:tmpl w:val="D4624276"/>
    <w:lvl w:ilvl="0" w:tplc="6F3CBA9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EEB1AE6"/>
    <w:multiLevelType w:val="hybridMultilevel"/>
    <w:tmpl w:val="D4624276"/>
    <w:lvl w:ilvl="0" w:tplc="6F3CBA9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BF02C03"/>
    <w:multiLevelType w:val="hybridMultilevel"/>
    <w:tmpl w:val="D4624276"/>
    <w:lvl w:ilvl="0" w:tplc="6F3CBA9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74"/>
    <w:rsid w:val="00266A74"/>
    <w:rsid w:val="004E0D55"/>
    <w:rsid w:val="005A304A"/>
    <w:rsid w:val="00845A3D"/>
    <w:rsid w:val="00C404C3"/>
    <w:rsid w:val="00C774CF"/>
    <w:rsid w:val="00E6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4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404C3"/>
    <w:pPr>
      <w:ind w:left="720"/>
      <w:contextualSpacing/>
    </w:pPr>
    <w:rPr>
      <w:rFonts w:ascii="Calibri" w:eastAsia="Calibri" w:hAnsi="Calibri" w:cs="Times New Roman"/>
    </w:rPr>
  </w:style>
  <w:style w:type="table" w:styleId="a3">
    <w:name w:val="Table Grid"/>
    <w:basedOn w:val="a1"/>
    <w:rsid w:val="00C404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4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404C3"/>
    <w:pPr>
      <w:ind w:left="720"/>
      <w:contextualSpacing/>
    </w:pPr>
    <w:rPr>
      <w:rFonts w:ascii="Calibri" w:eastAsia="Calibri" w:hAnsi="Calibri" w:cs="Times New Roman"/>
    </w:rPr>
  </w:style>
  <w:style w:type="table" w:styleId="a3">
    <w:name w:val="Table Grid"/>
    <w:basedOn w:val="a1"/>
    <w:rsid w:val="00C404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7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2017-11-10T09:12:00Z</dcterms:created>
  <dcterms:modified xsi:type="dcterms:W3CDTF">2017-11-10T09:12:00Z</dcterms:modified>
</cp:coreProperties>
</file>